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CE093F5" w14:textId="77777777" w:rsidR="005E41B5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36B4BF37" w14:textId="77777777" w:rsidR="001721F5" w:rsidRPr="001721F5" w:rsidRDefault="001721F5" w:rsidP="001721F5">
      <w:pPr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/>
          <w:sz w:val="28"/>
          <w:cs/>
        </w:rPr>
        <w:tab/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4F1872E0" w14:textId="77777777" w:rsidR="001721F5" w:rsidRPr="001721F5" w:rsidRDefault="001721F5" w:rsidP="001721F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77FBE9AB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b/>
          <w:bCs/>
          <w:kern w:val="0"/>
          <w:sz w:val="28"/>
          <w:cs/>
          <w14:ligatures w14:val="none"/>
        </w:rPr>
        <w:t>การรับแจ้งเรื่องราวร้องทุกข์</w:t>
      </w:r>
    </w:p>
    <w:p w14:paraId="16402D59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สำนักงานปลัด องค์การบริหารส่วนตำบลยางท่าแจ้ง</w:t>
      </w:r>
    </w:p>
    <w:p w14:paraId="37187C49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4164C4E7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51E2973A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7CD06695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สำนักงานปลัด องค์การบริหารส่วนตำบลยางท่าแจ้ง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61FC4C27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: 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27024EE8" w14:textId="77777777" w:rsidR="001721F5" w:rsidRPr="001721F5" w:rsidRDefault="001721F5" w:rsidP="001721F5">
      <w:pPr>
        <w:spacing w:after="0" w:line="240" w:lineRule="auto"/>
        <w:ind w:right="-705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1E99F2D9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13063D23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>ขั้นตอน</w:t>
      </w: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71641412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ประชาชนยื่นคำร้องต่อเจ้า</w:t>
      </w: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หน้าที่</w:t>
      </w:r>
      <w:r w:rsidRPr="001721F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๑. สำนักงานปลัดองค์การบริหารส่วนตำบล</w:t>
      </w:r>
    </w:p>
    <w:p w14:paraId="2762E4C3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   </w:t>
      </w: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(ระยะเวลา ๑ นาที)</w:t>
      </w: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17EEC7D0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 xml:space="preserve">๒. </w:t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เจ้าหน้าที่ตรวจสอบรายละเอียดข้อเท็จจริง</w:t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๒. สำนักงานปลัดองค์การบริหารส่วนตำบล</w:t>
      </w:r>
    </w:p>
    <w:p w14:paraId="3E74282A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เรื่องราวร้องทุกข์ </w:t>
      </w:r>
    </w:p>
    <w:p w14:paraId="0935B68B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(ระยะเวลา ๒ วัน/ราย)</w:t>
      </w:r>
    </w:p>
    <w:p w14:paraId="6CA89975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๓. เจ้าหน้าที่รายงานผลการตรวจสอบต่อผู้บริหาร</w:t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๓. สำนักงานปลัดองค์การบริหารส่วนตำบล</w:t>
      </w:r>
    </w:p>
    <w:p w14:paraId="1B1408BB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   </w:t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(ระยะเวลา ๒ วัน/ราย)</w:t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</w:p>
    <w:p w14:paraId="6A9F9EB6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๔. ผู้บริหารพิจารณาเรื่องราวร้องทุกข์และสั่งการ </w:t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 xml:space="preserve"> </w:t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๔. สำนักงานปลัดองค์การบริหารส่วนตำบล</w:t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</w:t>
      </w:r>
    </w:p>
    <w:p w14:paraId="08988F7A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   </w:t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(ระยะเวลา ๒ วัน/ราย)</w:t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</w:t>
      </w:r>
    </w:p>
    <w:p w14:paraId="5FC4E940" w14:textId="77777777" w:rsidR="001721F5" w:rsidRPr="001721F5" w:rsidRDefault="001721F5" w:rsidP="001721F5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๕. เจ้าหน้าที่แจ้งตอบรับผลการดำเนินการให้ผู้ร้องเรียนทราบ</w:t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๕. สำนักงานปลัดองค์การบริหารส่วนตำบล</w:t>
      </w:r>
    </w:p>
    <w:p w14:paraId="2035235B" w14:textId="77777777" w:rsidR="001721F5" w:rsidRPr="001721F5" w:rsidRDefault="001721F5" w:rsidP="001721F5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 xml:space="preserve">    (ระยะเวลา ๑ วัน/ราย)</w:t>
      </w:r>
    </w:p>
    <w:p w14:paraId="319A0B23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7DAA1694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013115F1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ใช้ระยะเวลาทั้งสิ้น ไม่เกิน ๗ วัน/ราย</w:t>
      </w:r>
    </w:p>
    <w:p w14:paraId="532380DD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14136E9D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4887312F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0576C21A" w14:textId="77777777" w:rsidR="001721F5" w:rsidRPr="001721F5" w:rsidRDefault="001721F5" w:rsidP="001721F5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สำเนาบัตรประจำตัวประชาชน</w:t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>จำนวน ๑ ฉบับ</w:t>
      </w:r>
    </w:p>
    <w:p w14:paraId="380113BF" w14:textId="77777777" w:rsidR="001721F5" w:rsidRPr="001721F5" w:rsidRDefault="001721F5" w:rsidP="001721F5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๒. สำเนาทะเบียนบ้าน</w:t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1721F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จำนวน ๑ ฉบับ</w:t>
      </w:r>
    </w:p>
    <w:p w14:paraId="4289FCEB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</w:p>
    <w:p w14:paraId="42B8AA9F" w14:textId="77777777" w:rsidR="001721F5" w:rsidRPr="001721F5" w:rsidRDefault="001721F5" w:rsidP="001721F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41767B24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ไม่เสียค่าธรรมเนียม</w:t>
      </w:r>
    </w:p>
    <w:p w14:paraId="795EE4B3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487891F3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5483F8E8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65F0D01E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โทรศัพท์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:</w:t>
      </w:r>
      <w:r w:rsidRPr="001721F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</w:p>
    <w:p w14:paraId="626D080E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หรือเว็บไซต์</w:t>
      </w:r>
      <w:r w:rsidRPr="001721F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1721F5">
        <w:rPr>
          <w:rFonts w:ascii="TH SarabunIT๙" w:eastAsia="Times New Roman" w:hAnsi="TH SarabunIT๙" w:cs="TH SarabunIT๙"/>
          <w:kern w:val="0"/>
          <w:sz w:val="28"/>
          <w14:ligatures w14:val="none"/>
        </w:rPr>
        <w:t>http://</w:t>
      </w:r>
      <w:r w:rsidRPr="001721F5">
        <w:rPr>
          <w:rFonts w:ascii="TH SarabunIT๙" w:eastAsia="Times New Roman" w:hAnsi="TH SarabunIT๙" w:cs="TH SarabunIT๙"/>
          <w:color w:val="0000FF"/>
          <w:kern w:val="0"/>
          <w:sz w:val="28"/>
          <w:u w:val="single"/>
          <w14:ligatures w14:val="none"/>
        </w:rPr>
        <w:t>www.yangthajang.go.th/</w:t>
      </w:r>
    </w:p>
    <w:p w14:paraId="0BDAF647" w14:textId="77777777" w:rsidR="001721F5" w:rsidRPr="001721F5" w:rsidRDefault="001721F5" w:rsidP="001721F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614412C0" w14:textId="6A26B890" w:rsidR="001721F5" w:rsidRPr="001721F5" w:rsidRDefault="001721F5" w:rsidP="001721F5">
      <w:pPr>
        <w:tabs>
          <w:tab w:val="left" w:pos="3226"/>
        </w:tabs>
        <w:rPr>
          <w:rFonts w:ascii="TH SarabunIT๙" w:eastAsia="Times New Roman" w:hAnsi="TH SarabunIT๙" w:cs="TH SarabunIT๙"/>
          <w:sz w:val="28"/>
        </w:rPr>
      </w:pPr>
    </w:p>
    <w:sectPr w:rsidR="001721F5" w:rsidRPr="001721F5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1721F5"/>
    <w:rsid w:val="0055645B"/>
    <w:rsid w:val="005E41B5"/>
    <w:rsid w:val="00991D7A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2024-06-12T14:28:00Z</dcterms:created>
  <dcterms:modified xsi:type="dcterms:W3CDTF">2024-06-12T14:28:00Z</dcterms:modified>
</cp:coreProperties>
</file>